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C1682" w14:textId="77777777" w:rsidR="004E0FCA" w:rsidRPr="004E0FCA" w:rsidRDefault="004E0FCA" w:rsidP="004E0FCA">
      <w:pPr>
        <w:rPr>
          <w:rFonts w:ascii="Arial" w:hAnsi="Arial" w:cs="Arial"/>
          <w:b/>
          <w:bCs/>
          <w:szCs w:val="22"/>
        </w:rPr>
      </w:pPr>
      <w:r w:rsidRPr="004E0FCA">
        <w:rPr>
          <w:rFonts w:ascii="Arial" w:hAnsi="Arial" w:cs="Arial"/>
          <w:b/>
          <w:bCs/>
          <w:szCs w:val="22"/>
        </w:rPr>
        <w:t>Kindern eine Zukunft geben!</w:t>
      </w:r>
    </w:p>
    <w:p w14:paraId="594B7D4F" w14:textId="77777777" w:rsidR="004E0FCA" w:rsidRPr="004E0FCA" w:rsidRDefault="004E0FCA" w:rsidP="004E0FCA">
      <w:pPr>
        <w:rPr>
          <w:rFonts w:ascii="Arial" w:hAnsi="Arial" w:cs="Arial"/>
          <w:szCs w:val="22"/>
        </w:rPr>
      </w:pPr>
      <w:r w:rsidRPr="004E0FCA">
        <w:rPr>
          <w:rFonts w:ascii="Arial" w:hAnsi="Arial" w:cs="Arial"/>
          <w:szCs w:val="22"/>
        </w:rPr>
        <w:t>Laut einem aktuellen UNESCO-Bericht können weltweit 251 Millionen Kinder nicht zur Schule gehen – Ursachen sind Kriege, Naturkatastrophen und Armut. Die Zahl der Länder, die von gewaltsamen Konflikten betroffen sind, war im vergangenen Jahr so hoch wie seit dem Zweiten Weltkrieg nicht mehr. Besonders dramatisch trifft diese Entwicklung die Kinder.</w:t>
      </w:r>
    </w:p>
    <w:p w14:paraId="40132873" w14:textId="77777777" w:rsidR="004E0FCA" w:rsidRPr="004E0FCA" w:rsidRDefault="004E0FCA" w:rsidP="004E0FCA">
      <w:pPr>
        <w:rPr>
          <w:rFonts w:ascii="Arial" w:hAnsi="Arial" w:cs="Arial"/>
          <w:szCs w:val="22"/>
        </w:rPr>
      </w:pPr>
      <w:r w:rsidRPr="004E0FCA">
        <w:rPr>
          <w:rFonts w:ascii="Arial" w:hAnsi="Arial" w:cs="Arial"/>
          <w:szCs w:val="22"/>
        </w:rPr>
        <w:t>Im Rahmen ihrer Kinderkampagne sammelt die Caritas Spenden, um Mädchen und Buben in Kriegs- und Krisengebieten schnell und wirksam zu helfen – mit besonderem Fokus auf Schutz, Bildung und Betreuung.</w:t>
      </w:r>
    </w:p>
    <w:p w14:paraId="3A039B12" w14:textId="77777777" w:rsidR="004E0FCA" w:rsidRPr="004E0FCA" w:rsidRDefault="004E0FCA" w:rsidP="004E0FCA">
      <w:pPr>
        <w:rPr>
          <w:rFonts w:ascii="Arial" w:hAnsi="Arial" w:cs="Arial"/>
          <w:szCs w:val="22"/>
        </w:rPr>
      </w:pPr>
      <w:r w:rsidRPr="004E0FCA">
        <w:rPr>
          <w:rFonts w:ascii="Arial" w:hAnsi="Arial" w:cs="Arial"/>
          <w:szCs w:val="22"/>
        </w:rPr>
        <w:t>Viel zu viele Kinder erleben derzeit Armut, Gewalt und Zerstörung. Sie hungern und leiden – obwohl sie eigentlich spielen, lernen und unbeschwert Kind sein sollten. Kriege, Konflikte und Katastrophen nehmen ihnen oft jäh die Chance auf eine sorglose Kindheit – und damit auch auf Bildung und eine bessere Zukunft.</w:t>
      </w:r>
    </w:p>
    <w:p w14:paraId="3760CC78" w14:textId="77777777" w:rsidR="004E0FCA" w:rsidRPr="004E0FCA" w:rsidRDefault="004E0FCA" w:rsidP="004E0FCA">
      <w:pPr>
        <w:rPr>
          <w:rFonts w:ascii="Arial" w:hAnsi="Arial" w:cs="Arial"/>
          <w:szCs w:val="22"/>
        </w:rPr>
      </w:pPr>
      <w:r w:rsidRPr="004E0FCA">
        <w:rPr>
          <w:rFonts w:ascii="Arial" w:hAnsi="Arial" w:cs="Arial"/>
          <w:szCs w:val="22"/>
        </w:rPr>
        <w:t>Die Caritas Tirol setzt mit zahlreichen Projekten konkrete Hilfe um und unterstützt Kinder und ihre Familien in den Partnerländern Armenien und Rumänien. So entsteht Hoffnung – auf ein sicheres, gesundes und besseres Morgen.</w:t>
      </w:r>
    </w:p>
    <w:p w14:paraId="1790E3A6" w14:textId="77777777" w:rsidR="004E0FCA" w:rsidRPr="004E0FCA" w:rsidRDefault="004E0FCA" w:rsidP="004E0FCA">
      <w:pPr>
        <w:rPr>
          <w:rFonts w:ascii="Arial" w:hAnsi="Arial" w:cs="Arial"/>
          <w:szCs w:val="22"/>
        </w:rPr>
      </w:pPr>
      <w:r w:rsidRPr="004E0FCA">
        <w:rPr>
          <w:rFonts w:ascii="Arial" w:hAnsi="Arial" w:cs="Arial"/>
          <w:szCs w:val="22"/>
        </w:rPr>
        <w:t>Jede Spende zählt!</w:t>
      </w:r>
    </w:p>
    <w:p w14:paraId="742F9303" w14:textId="77777777" w:rsidR="004E0FCA" w:rsidRDefault="004E0FCA" w:rsidP="004E0FCA">
      <w:pPr>
        <w:rPr>
          <w:rFonts w:ascii="Arial" w:hAnsi="Arial" w:cs="Arial"/>
          <w:szCs w:val="22"/>
        </w:rPr>
      </w:pPr>
    </w:p>
    <w:p w14:paraId="71934FEB" w14:textId="2242B53C" w:rsidR="004E0FCA" w:rsidRDefault="004E0FCA" w:rsidP="004E0FCA">
      <w:pPr>
        <w:rPr>
          <w:rFonts w:ascii="Arial" w:hAnsi="Arial" w:cs="Arial"/>
          <w:szCs w:val="22"/>
        </w:rPr>
      </w:pPr>
      <w:r>
        <w:rPr>
          <w:rFonts w:ascii="Arial" w:hAnsi="Arial" w:cs="Arial"/>
          <w:szCs w:val="22"/>
        </w:rPr>
        <w:t>Vielen Dank!</w:t>
      </w:r>
    </w:p>
    <w:p w14:paraId="3B6DD6B8" w14:textId="77777777" w:rsidR="004E0FCA" w:rsidRDefault="004E0FCA" w:rsidP="004E0FCA">
      <w:pPr>
        <w:rPr>
          <w:rFonts w:ascii="Arial" w:hAnsi="Arial" w:cs="Arial"/>
          <w:szCs w:val="22"/>
        </w:rPr>
      </w:pPr>
    </w:p>
    <w:p w14:paraId="7FD31D7E" w14:textId="77777777" w:rsidR="004E0FCA" w:rsidRPr="0081500C" w:rsidRDefault="004E0FCA" w:rsidP="004E0FCA">
      <w:pPr>
        <w:rPr>
          <w:rFonts w:ascii="Arial" w:hAnsi="Arial" w:cs="Arial"/>
          <w:szCs w:val="22"/>
        </w:rPr>
      </w:pPr>
      <w:r w:rsidRPr="0081500C">
        <w:rPr>
          <w:rFonts w:ascii="Arial" w:hAnsi="Arial" w:cs="Arial"/>
          <w:szCs w:val="22"/>
        </w:rPr>
        <w:t>Mag.</w:t>
      </w:r>
      <w:r w:rsidRPr="0081500C">
        <w:rPr>
          <w:rFonts w:ascii="Arial" w:hAnsi="Arial" w:cs="Arial"/>
          <w:szCs w:val="22"/>
          <w:vertAlign w:val="superscript"/>
        </w:rPr>
        <w:t>a</w:t>
      </w:r>
      <w:r w:rsidRPr="0081500C">
        <w:rPr>
          <w:rFonts w:ascii="Arial" w:hAnsi="Arial" w:cs="Arial"/>
          <w:szCs w:val="22"/>
        </w:rPr>
        <w:t xml:space="preserve"> Elisabeth Rathgeb, Caritas-Direktorin</w:t>
      </w:r>
    </w:p>
    <w:p w14:paraId="611F6401" w14:textId="77777777" w:rsidR="004E0FCA" w:rsidRPr="006B26B6" w:rsidRDefault="004E0FCA" w:rsidP="004E0FCA">
      <w:pPr>
        <w:spacing w:line="264" w:lineRule="auto"/>
        <w:jc w:val="left"/>
        <w:rPr>
          <w:rFonts w:ascii="Helvetica LT Com Light" w:hAnsi="Helvetica LT Com Light"/>
        </w:rPr>
      </w:pPr>
    </w:p>
    <w:p w14:paraId="0C4C76AC" w14:textId="1A8B45A7" w:rsidR="004E0FCA" w:rsidRPr="0081500C" w:rsidRDefault="004E0FCA" w:rsidP="004E0FCA">
      <w:pPr>
        <w:rPr>
          <w:rFonts w:ascii="Arial" w:hAnsi="Arial" w:cs="Arial"/>
          <w:b/>
          <w:szCs w:val="22"/>
        </w:rPr>
      </w:pPr>
      <w:r w:rsidRPr="0081500C">
        <w:rPr>
          <w:rFonts w:ascii="Arial" w:hAnsi="Arial" w:cs="Arial"/>
          <w:b/>
          <w:szCs w:val="22"/>
        </w:rPr>
        <w:t xml:space="preserve">Spendenkonto: </w:t>
      </w:r>
      <w:r w:rsidRPr="0081500C">
        <w:rPr>
          <w:rFonts w:ascii="Arial" w:hAnsi="Arial" w:cs="Arial"/>
          <w:b/>
          <w:szCs w:val="22"/>
        </w:rPr>
        <w:br/>
      </w:r>
      <w:r w:rsidRPr="007E7B40">
        <w:rPr>
          <w:rFonts w:ascii="Arial" w:hAnsi="Arial" w:cs="Arial"/>
          <w:bCs/>
          <w:szCs w:val="22"/>
        </w:rPr>
        <w:t>Caritas der Diözese Innsbruck</w:t>
      </w:r>
      <w:r w:rsidRPr="007E7B40">
        <w:rPr>
          <w:rFonts w:ascii="Arial" w:hAnsi="Arial" w:cs="Arial"/>
          <w:bCs/>
          <w:szCs w:val="22"/>
        </w:rPr>
        <w:tab/>
      </w:r>
      <w:r w:rsidRPr="007E7B40">
        <w:rPr>
          <w:rFonts w:ascii="Arial" w:hAnsi="Arial" w:cs="Arial"/>
          <w:bCs/>
          <w:szCs w:val="22"/>
        </w:rPr>
        <w:br/>
        <w:t>IBAN AT79 3600 0000 0067 0950</w:t>
      </w:r>
      <w:r w:rsidRPr="007E7B40">
        <w:rPr>
          <w:rFonts w:ascii="Arial" w:hAnsi="Arial" w:cs="Arial"/>
          <w:bCs/>
          <w:szCs w:val="22"/>
        </w:rPr>
        <w:tab/>
      </w:r>
      <w:r w:rsidRPr="007E7B40">
        <w:rPr>
          <w:rFonts w:ascii="Arial" w:hAnsi="Arial" w:cs="Arial"/>
          <w:bCs/>
          <w:szCs w:val="22"/>
        </w:rPr>
        <w:br/>
        <w:t xml:space="preserve">Kennwort: </w:t>
      </w:r>
      <w:r w:rsidR="00BC7469">
        <w:rPr>
          <w:rFonts w:ascii="Arial" w:hAnsi="Arial" w:cs="Arial"/>
          <w:bCs/>
          <w:szCs w:val="22"/>
        </w:rPr>
        <w:t>Kinder in Not</w:t>
      </w:r>
      <w:r w:rsidRPr="007E7B40">
        <w:rPr>
          <w:rFonts w:ascii="Arial" w:hAnsi="Arial" w:cs="Arial"/>
          <w:bCs/>
          <w:szCs w:val="22"/>
        </w:rPr>
        <w:t xml:space="preserve"> </w:t>
      </w:r>
    </w:p>
    <w:p w14:paraId="6C716512" w14:textId="77777777" w:rsidR="004E0FCA" w:rsidRDefault="004E0FCA" w:rsidP="004E0FCA">
      <w:pPr>
        <w:rPr>
          <w:rFonts w:ascii="Arial" w:hAnsi="Arial" w:cs="Arial"/>
          <w:b/>
          <w:szCs w:val="22"/>
        </w:rPr>
      </w:pPr>
      <w:r>
        <w:rPr>
          <w:rFonts w:ascii="Arial" w:hAnsi="Arial" w:cs="Arial"/>
          <w:b/>
          <w:szCs w:val="22"/>
        </w:rPr>
        <w:t>Spenden an die Caritas sind steuerlich absetzbar.</w:t>
      </w:r>
    </w:p>
    <w:p w14:paraId="553F5368" w14:textId="77777777" w:rsidR="004E0FCA" w:rsidRPr="0081500C" w:rsidRDefault="004E0FCA" w:rsidP="004E0FCA">
      <w:pPr>
        <w:rPr>
          <w:rFonts w:ascii="Arial" w:hAnsi="Arial" w:cs="Arial"/>
          <w:b/>
          <w:szCs w:val="22"/>
        </w:rPr>
      </w:pPr>
    </w:p>
    <w:p w14:paraId="796F9DF6" w14:textId="77777777" w:rsidR="004E0FCA" w:rsidRPr="00C66DDE" w:rsidRDefault="004E0FCA" w:rsidP="004E0FCA"/>
    <w:p w14:paraId="4A0BD6C2" w14:textId="77777777" w:rsidR="004E0FCA" w:rsidRDefault="004E0FCA" w:rsidP="004E0FCA"/>
    <w:p w14:paraId="2150D35B" w14:textId="77777777" w:rsidR="002B6644" w:rsidRDefault="002B6644"/>
    <w:sectPr w:rsidR="002B6644">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FF859" w14:textId="77777777" w:rsidR="00160AA4" w:rsidRDefault="00160AA4" w:rsidP="004E0FCA">
      <w:pPr>
        <w:spacing w:before="0" w:after="0"/>
      </w:pPr>
      <w:r>
        <w:separator/>
      </w:r>
    </w:p>
  </w:endnote>
  <w:endnote w:type="continuationSeparator" w:id="0">
    <w:p w14:paraId="2DCE6C5B" w14:textId="77777777" w:rsidR="00160AA4" w:rsidRDefault="00160AA4" w:rsidP="004E0F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IN Pro">
    <w:altName w:val="Calibri"/>
    <w:panose1 w:val="00000000000000000000"/>
    <w:charset w:val="00"/>
    <w:family w:val="swiss"/>
    <w:notTrueType/>
    <w:pitch w:val="variable"/>
    <w:sig w:usb0="A00002FF" w:usb1="4000A4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INPro-Light">
    <w:altName w:val="Calibri"/>
    <w:panose1 w:val="00000000000000000000"/>
    <w:charset w:val="00"/>
    <w:family w:val="modern"/>
    <w:notTrueType/>
    <w:pitch w:val="variable"/>
    <w:sig w:usb0="800002AF" w:usb1="4000206A" w:usb2="00000000" w:usb3="00000000" w:csb0="0000009F" w:csb1="00000000"/>
  </w:font>
  <w:font w:name="Helvetica LT Com Light">
    <w:altName w:val="Arial"/>
    <w:charset w:val="00"/>
    <w:family w:val="swiss"/>
    <w:pitch w:val="variable"/>
    <w:sig w:usb0="A00000AF" w:usb1="5000205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D759C" w14:textId="77777777" w:rsidR="00160AA4" w:rsidRDefault="00160AA4" w:rsidP="004E0FCA">
      <w:pPr>
        <w:spacing w:before="0" w:after="0"/>
      </w:pPr>
      <w:r>
        <w:separator/>
      </w:r>
    </w:p>
  </w:footnote>
  <w:footnote w:type="continuationSeparator" w:id="0">
    <w:p w14:paraId="5AABA6B7" w14:textId="77777777" w:rsidR="00160AA4" w:rsidRDefault="00160AA4" w:rsidP="004E0FC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DBFE2" w14:textId="3312AF2A" w:rsidR="004E0FCA" w:rsidRDefault="004E0FCA" w:rsidP="004E0FCA">
    <w:pPr>
      <w:pStyle w:val="Kopfzeile"/>
    </w:pPr>
    <w:r w:rsidRPr="00C66DDE">
      <w:rPr>
        <w:rFonts w:ascii="Helvetica LT Com Light" w:hAnsi="Helvetica LT Com Light"/>
        <w:noProof/>
        <w:sz w:val="40"/>
        <w:szCs w:val="40"/>
      </w:rPr>
      <w:drawing>
        <wp:anchor distT="0" distB="0" distL="114300" distR="114300" simplePos="0" relativeHeight="251659264" behindDoc="0" locked="0" layoutInCell="1" allowOverlap="1" wp14:anchorId="18453F72" wp14:editId="42E3EA4C">
          <wp:simplePos x="0" y="0"/>
          <wp:positionH relativeFrom="margin">
            <wp:posOffset>-56515</wp:posOffset>
          </wp:positionH>
          <wp:positionV relativeFrom="page">
            <wp:posOffset>567690</wp:posOffset>
          </wp:positionV>
          <wp:extent cx="2268000" cy="583200"/>
          <wp:effectExtent l="0" t="0" r="0" b="7620"/>
          <wp:wrapNone/>
          <wp:docPr id="1998398735" name="Grafik 1" descr="Caritas-Logo in der Farbe 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98444" name="Grafik 764298444" descr="Caritas-Logo in der Farbe Schwarz"/>
                  <pic:cNvPicPr/>
                </pic:nvPicPr>
                <pic:blipFill>
                  <a:blip r:embed="rId1">
                    <a:extLst>
                      <a:ext uri="{28A0092B-C50C-407E-A947-70E740481C1C}">
                        <a14:useLocalDpi xmlns:a14="http://schemas.microsoft.com/office/drawing/2010/main" val="0"/>
                      </a:ext>
                    </a:extLst>
                  </a:blip>
                  <a:stretch>
                    <a:fillRect/>
                  </a:stretch>
                </pic:blipFill>
                <pic:spPr>
                  <a:xfrm>
                    <a:off x="0" y="0"/>
                    <a:ext cx="2268000" cy="583200"/>
                  </a:xfrm>
                  <a:prstGeom prst="rect">
                    <a:avLst/>
                  </a:prstGeom>
                </pic:spPr>
              </pic:pic>
            </a:graphicData>
          </a:graphic>
          <wp14:sizeRelH relativeFrom="margin">
            <wp14:pctWidth>0</wp14:pctWidth>
          </wp14:sizeRelH>
          <wp14:sizeRelV relativeFrom="margin">
            <wp14:pctHeight>0</wp14:pctHeight>
          </wp14:sizeRelV>
        </wp:anchor>
      </w:drawing>
    </w:r>
  </w:p>
  <w:p w14:paraId="662F748B" w14:textId="69263103" w:rsidR="004E0FCA" w:rsidRDefault="004E0FCA" w:rsidP="004E0FCA">
    <w:pPr>
      <w:pStyle w:val="Kopfzeile"/>
      <w:rPr>
        <w:rFonts w:ascii="Helvetica LT Com Light" w:hAnsi="Helvetica LT Com Light"/>
        <w:sz w:val="40"/>
        <w:szCs w:val="40"/>
      </w:rPr>
    </w:pPr>
  </w:p>
  <w:p w14:paraId="48A2414C" w14:textId="1014C246" w:rsidR="004E0FCA" w:rsidRDefault="004E0FCA" w:rsidP="004E0FCA">
    <w:pPr>
      <w:pStyle w:val="Kopfzeile"/>
      <w:rPr>
        <w:rFonts w:ascii="Helvetica LT Com Light" w:hAnsi="Helvetica LT Com Light"/>
        <w:sz w:val="40"/>
        <w:szCs w:val="40"/>
      </w:rPr>
    </w:pPr>
  </w:p>
  <w:p w14:paraId="74472C9F" w14:textId="13AFE95D" w:rsidR="004E0FCA" w:rsidRDefault="004E0FCA" w:rsidP="004E0FCA">
    <w:pPr>
      <w:pStyle w:val="Kopfzeile"/>
      <w:rPr>
        <w:rFonts w:ascii="Helvetica LT Com Light" w:hAnsi="Helvetica LT Com Light"/>
        <w:sz w:val="40"/>
        <w:szCs w:val="40"/>
      </w:rPr>
    </w:pPr>
    <w:r w:rsidRPr="00C66DDE">
      <w:rPr>
        <w:rFonts w:ascii="Helvetica LT Com Light" w:hAnsi="Helvetica LT Com Light"/>
        <w:sz w:val="40"/>
        <w:szCs w:val="40"/>
      </w:rPr>
      <w:t>Pfarrblattvorlage</w:t>
    </w:r>
  </w:p>
  <w:p w14:paraId="146EC4AD" w14:textId="778B38E5" w:rsidR="004E0FCA" w:rsidRDefault="004E0FCA" w:rsidP="004E0FCA">
    <w:pPr>
      <w:pStyle w:val="Kopfzeile"/>
      <w:rPr>
        <w:rFonts w:ascii="Helvetica LT Com Light" w:hAnsi="Helvetica LT Com Light"/>
        <w:sz w:val="40"/>
        <w:szCs w:val="40"/>
      </w:rPr>
    </w:pPr>
  </w:p>
  <w:p w14:paraId="78A34B1A" w14:textId="77777777" w:rsidR="004E0FCA" w:rsidRDefault="004E0FC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FCA"/>
    <w:rsid w:val="00160AA4"/>
    <w:rsid w:val="0028541F"/>
    <w:rsid w:val="002B265B"/>
    <w:rsid w:val="002B6644"/>
    <w:rsid w:val="004E0FCA"/>
    <w:rsid w:val="007E1886"/>
    <w:rsid w:val="009848DF"/>
    <w:rsid w:val="00BC7469"/>
    <w:rsid w:val="00D251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3A38"/>
  <w15:chartTrackingRefBased/>
  <w15:docId w15:val="{E9A3AFD9-ED8E-4A1A-961C-0C2ACF51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0FCA"/>
    <w:pPr>
      <w:spacing w:before="120" w:after="120" w:line="240" w:lineRule="auto"/>
      <w:jc w:val="both"/>
    </w:pPr>
    <w:rPr>
      <w:rFonts w:ascii="DIN Pro" w:eastAsia="Times New Roman" w:hAnsi="DIN Pro" w:cs="Times New Roman"/>
      <w:kern w:val="0"/>
      <w:szCs w:val="20"/>
      <w:lang w:eastAsia="de-DE"/>
      <w14:ligatures w14:val="none"/>
    </w:rPr>
  </w:style>
  <w:style w:type="paragraph" w:styleId="berschrift1">
    <w:name w:val="heading 1"/>
    <w:basedOn w:val="Standard"/>
    <w:next w:val="Standard"/>
    <w:link w:val="berschrift1Zchn"/>
    <w:uiPriority w:val="9"/>
    <w:qFormat/>
    <w:rsid w:val="004E0FCA"/>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4E0FCA"/>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4E0FCA"/>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4E0FCA"/>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Cs w:val="22"/>
      <w:lang w:eastAsia="en-US"/>
      <w14:ligatures w14:val="standardContextual"/>
    </w:rPr>
  </w:style>
  <w:style w:type="paragraph" w:styleId="berschrift5">
    <w:name w:val="heading 5"/>
    <w:basedOn w:val="Standard"/>
    <w:next w:val="Standard"/>
    <w:link w:val="berschrift5Zchn"/>
    <w:uiPriority w:val="9"/>
    <w:semiHidden/>
    <w:unhideWhenUsed/>
    <w:qFormat/>
    <w:rsid w:val="004E0FCA"/>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Cs w:val="22"/>
      <w:lang w:eastAsia="en-US"/>
      <w14:ligatures w14:val="standardContextual"/>
    </w:rPr>
  </w:style>
  <w:style w:type="paragraph" w:styleId="berschrift6">
    <w:name w:val="heading 6"/>
    <w:basedOn w:val="Standard"/>
    <w:next w:val="Standard"/>
    <w:link w:val="berschrift6Zchn"/>
    <w:uiPriority w:val="9"/>
    <w:semiHidden/>
    <w:unhideWhenUsed/>
    <w:qFormat/>
    <w:rsid w:val="004E0FCA"/>
    <w:pPr>
      <w:keepNext/>
      <w:keepLines/>
      <w:spacing w:before="40" w:after="0" w:line="278" w:lineRule="auto"/>
      <w:jc w:val="left"/>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berschrift7">
    <w:name w:val="heading 7"/>
    <w:basedOn w:val="Standard"/>
    <w:next w:val="Standard"/>
    <w:link w:val="berschrift7Zchn"/>
    <w:uiPriority w:val="9"/>
    <w:semiHidden/>
    <w:unhideWhenUsed/>
    <w:qFormat/>
    <w:rsid w:val="004E0FCA"/>
    <w:pPr>
      <w:keepNext/>
      <w:keepLines/>
      <w:spacing w:before="40" w:after="0" w:line="278" w:lineRule="auto"/>
      <w:jc w:val="left"/>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berschrift8">
    <w:name w:val="heading 8"/>
    <w:basedOn w:val="Standard"/>
    <w:next w:val="Standard"/>
    <w:link w:val="berschrift8Zchn"/>
    <w:uiPriority w:val="9"/>
    <w:semiHidden/>
    <w:unhideWhenUsed/>
    <w:qFormat/>
    <w:rsid w:val="004E0FCA"/>
    <w:pPr>
      <w:keepNext/>
      <w:keepLines/>
      <w:spacing w:before="0" w:after="0" w:line="278" w:lineRule="auto"/>
      <w:jc w:val="left"/>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berschrift9">
    <w:name w:val="heading 9"/>
    <w:basedOn w:val="Standard"/>
    <w:next w:val="Standard"/>
    <w:link w:val="berschrift9Zchn"/>
    <w:uiPriority w:val="9"/>
    <w:semiHidden/>
    <w:unhideWhenUsed/>
    <w:qFormat/>
    <w:rsid w:val="004E0FCA"/>
    <w:pPr>
      <w:keepNext/>
      <w:keepLines/>
      <w:spacing w:before="0" w:after="0" w:line="278" w:lineRule="auto"/>
      <w:jc w:val="left"/>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0FC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E0FC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E0FCA"/>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E0FCA"/>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E0FCA"/>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4E0FCA"/>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E0FCA"/>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4E0FCA"/>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E0FCA"/>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4E0FCA"/>
    <w:pPr>
      <w:spacing w:before="0"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4E0FC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E0FCA"/>
    <w:pPr>
      <w:numPr>
        <w:ilvl w:val="1"/>
      </w:numPr>
      <w:spacing w:before="0" w:after="160" w:line="278"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4E0FCA"/>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4E0FCA"/>
    <w:pPr>
      <w:spacing w:before="160" w:after="160" w:line="278" w:lineRule="auto"/>
      <w:jc w:val="center"/>
    </w:pPr>
    <w:rPr>
      <w:rFonts w:ascii="Arial" w:eastAsiaTheme="minorHAnsi" w:hAnsi="Arial" w:cs="Arial"/>
      <w:i/>
      <w:iCs/>
      <w:color w:val="404040" w:themeColor="text1" w:themeTint="BF"/>
      <w:kern w:val="2"/>
      <w:szCs w:val="22"/>
      <w:lang w:eastAsia="en-US"/>
      <w14:ligatures w14:val="standardContextual"/>
    </w:rPr>
  </w:style>
  <w:style w:type="character" w:customStyle="1" w:styleId="ZitatZchn">
    <w:name w:val="Zitat Zchn"/>
    <w:basedOn w:val="Absatz-Standardschriftart"/>
    <w:link w:val="Zitat"/>
    <w:uiPriority w:val="29"/>
    <w:rsid w:val="004E0FCA"/>
    <w:rPr>
      <w:i/>
      <w:iCs/>
      <w:color w:val="404040" w:themeColor="text1" w:themeTint="BF"/>
    </w:rPr>
  </w:style>
  <w:style w:type="paragraph" w:styleId="Listenabsatz">
    <w:name w:val="List Paragraph"/>
    <w:basedOn w:val="Standard"/>
    <w:uiPriority w:val="34"/>
    <w:qFormat/>
    <w:rsid w:val="004E0FCA"/>
    <w:pPr>
      <w:spacing w:before="0" w:after="160" w:line="278" w:lineRule="auto"/>
      <w:ind w:left="720"/>
      <w:contextualSpacing/>
      <w:jc w:val="left"/>
    </w:pPr>
    <w:rPr>
      <w:rFonts w:ascii="Arial" w:eastAsiaTheme="minorHAnsi" w:hAnsi="Arial" w:cs="Arial"/>
      <w:kern w:val="2"/>
      <w:szCs w:val="22"/>
      <w:lang w:eastAsia="en-US"/>
      <w14:ligatures w14:val="standardContextual"/>
    </w:rPr>
  </w:style>
  <w:style w:type="character" w:styleId="IntensiveHervorhebung">
    <w:name w:val="Intense Emphasis"/>
    <w:basedOn w:val="Absatz-Standardschriftart"/>
    <w:uiPriority w:val="21"/>
    <w:qFormat/>
    <w:rsid w:val="004E0FCA"/>
    <w:rPr>
      <w:i/>
      <w:iCs/>
      <w:color w:val="0F4761" w:themeColor="accent1" w:themeShade="BF"/>
    </w:rPr>
  </w:style>
  <w:style w:type="paragraph" w:styleId="IntensivesZitat">
    <w:name w:val="Intense Quote"/>
    <w:basedOn w:val="Standard"/>
    <w:next w:val="Standard"/>
    <w:link w:val="IntensivesZitatZchn"/>
    <w:uiPriority w:val="30"/>
    <w:qFormat/>
    <w:rsid w:val="004E0FC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Arial" w:eastAsiaTheme="minorHAnsi" w:hAnsi="Arial" w:cs="Arial"/>
      <w:i/>
      <w:iCs/>
      <w:color w:val="0F4761" w:themeColor="accent1" w:themeShade="BF"/>
      <w:kern w:val="2"/>
      <w:szCs w:val="22"/>
      <w:lang w:eastAsia="en-US"/>
      <w14:ligatures w14:val="standardContextual"/>
    </w:rPr>
  </w:style>
  <w:style w:type="character" w:customStyle="1" w:styleId="IntensivesZitatZchn">
    <w:name w:val="Intensives Zitat Zchn"/>
    <w:basedOn w:val="Absatz-Standardschriftart"/>
    <w:link w:val="IntensivesZitat"/>
    <w:uiPriority w:val="30"/>
    <w:rsid w:val="004E0FCA"/>
    <w:rPr>
      <w:i/>
      <w:iCs/>
      <w:color w:val="0F4761" w:themeColor="accent1" w:themeShade="BF"/>
    </w:rPr>
  </w:style>
  <w:style w:type="character" w:styleId="IntensiverVerweis">
    <w:name w:val="Intense Reference"/>
    <w:basedOn w:val="Absatz-Standardschriftart"/>
    <w:uiPriority w:val="32"/>
    <w:qFormat/>
    <w:rsid w:val="004E0FCA"/>
    <w:rPr>
      <w:b/>
      <w:bCs/>
      <w:smallCaps/>
      <w:color w:val="0F4761" w:themeColor="accent1" w:themeShade="BF"/>
      <w:spacing w:val="5"/>
    </w:rPr>
  </w:style>
  <w:style w:type="paragraph" w:styleId="Kopfzeile">
    <w:name w:val="header"/>
    <w:basedOn w:val="Standard"/>
    <w:link w:val="KopfzeileZchn"/>
    <w:uiPriority w:val="13"/>
    <w:unhideWhenUsed/>
    <w:rsid w:val="004E0FCA"/>
    <w:pPr>
      <w:tabs>
        <w:tab w:val="center" w:pos="4536"/>
        <w:tab w:val="right" w:pos="9072"/>
      </w:tabs>
      <w:spacing w:before="0" w:after="0"/>
      <w:jc w:val="left"/>
    </w:pPr>
    <w:rPr>
      <w:rFonts w:ascii="Arial" w:eastAsiaTheme="minorHAnsi" w:hAnsi="Arial" w:cs="Arial"/>
      <w:kern w:val="2"/>
      <w:szCs w:val="22"/>
      <w:lang w:eastAsia="en-US"/>
      <w14:ligatures w14:val="standardContextual"/>
    </w:rPr>
  </w:style>
  <w:style w:type="character" w:customStyle="1" w:styleId="KopfzeileZchn">
    <w:name w:val="Kopfzeile Zchn"/>
    <w:basedOn w:val="Absatz-Standardschriftart"/>
    <w:link w:val="Kopfzeile"/>
    <w:uiPriority w:val="13"/>
    <w:rsid w:val="004E0FCA"/>
  </w:style>
  <w:style w:type="paragraph" w:styleId="Fuzeile">
    <w:name w:val="footer"/>
    <w:basedOn w:val="Standard"/>
    <w:link w:val="FuzeileZchn"/>
    <w:uiPriority w:val="99"/>
    <w:unhideWhenUsed/>
    <w:rsid w:val="004E0FCA"/>
    <w:pPr>
      <w:tabs>
        <w:tab w:val="center" w:pos="4536"/>
        <w:tab w:val="right" w:pos="9072"/>
      </w:tabs>
      <w:spacing w:before="0" w:after="0"/>
      <w:jc w:val="left"/>
    </w:pPr>
    <w:rPr>
      <w:rFonts w:ascii="Arial" w:eastAsiaTheme="minorHAnsi" w:hAnsi="Arial" w:cs="Arial"/>
      <w:kern w:val="2"/>
      <w:szCs w:val="22"/>
      <w:lang w:eastAsia="en-US"/>
      <w14:ligatures w14:val="standardContextual"/>
    </w:rPr>
  </w:style>
  <w:style w:type="character" w:customStyle="1" w:styleId="FuzeileZchn">
    <w:name w:val="Fußzeile Zchn"/>
    <w:basedOn w:val="Absatz-Standardschriftart"/>
    <w:link w:val="Fuzeile"/>
    <w:uiPriority w:val="99"/>
    <w:rsid w:val="004E0FCA"/>
  </w:style>
  <w:style w:type="character" w:styleId="Hyperlink">
    <w:name w:val="Hyperlink"/>
    <w:basedOn w:val="Absatz-Standardschriftart"/>
    <w:uiPriority w:val="99"/>
    <w:rsid w:val="004E0FCA"/>
    <w:rPr>
      <w:color w:val="000000" w:themeColor="text1"/>
      <w:u w:val="single"/>
    </w:rPr>
  </w:style>
  <w:style w:type="paragraph" w:customStyle="1" w:styleId="Zwischenberschrift">
    <w:name w:val="Zwischenüberschrift"/>
    <w:basedOn w:val="berschrift4"/>
    <w:next w:val="Standard"/>
    <w:link w:val="ZwischenberschriftZchn"/>
    <w:qFormat/>
    <w:rsid w:val="004E0FCA"/>
    <w:pPr>
      <w:keepNext w:val="0"/>
      <w:keepLines w:val="0"/>
      <w:spacing w:before="0" w:after="0" w:line="324" w:lineRule="auto"/>
      <w:jc w:val="both"/>
      <w:outlineLvl w:val="2"/>
    </w:pPr>
    <w:rPr>
      <w:rFonts w:cstheme="minorBidi"/>
      <w:b/>
      <w:i w:val="0"/>
      <w:iCs w:val="0"/>
      <w:color w:val="000000" w:themeColor="text1"/>
      <w:spacing w:val="-5"/>
      <w:kern w:val="0"/>
      <w:sz w:val="20"/>
      <w:szCs w:val="20"/>
      <w:lang w:eastAsia="de-DE"/>
      <w14:ligatures w14:val="none"/>
    </w:rPr>
  </w:style>
  <w:style w:type="character" w:customStyle="1" w:styleId="ZwischenberschriftZchn">
    <w:name w:val="Zwischenüberschrift Zchn"/>
    <w:basedOn w:val="berschrift4Zchn"/>
    <w:link w:val="Zwischenberschrift"/>
    <w:rsid w:val="004E0FCA"/>
    <w:rPr>
      <w:rFonts w:asciiTheme="minorHAnsi" w:eastAsiaTheme="majorEastAsia" w:hAnsiTheme="minorHAnsi" w:cstheme="minorBidi"/>
      <w:b/>
      <w:i w:val="0"/>
      <w:iCs w:val="0"/>
      <w:color w:val="000000" w:themeColor="text1"/>
      <w:spacing w:val="-5"/>
      <w:kern w:val="0"/>
      <w:sz w:val="20"/>
      <w:szCs w:val="20"/>
      <w:lang w:eastAsia="de-DE"/>
      <w14:ligatures w14:val="none"/>
    </w:rPr>
  </w:style>
  <w:style w:type="paragraph" w:customStyle="1" w:styleId="Groeberschrift">
    <w:name w:val="Große Überschrift"/>
    <w:basedOn w:val="berschrift2"/>
    <w:link w:val="GroeberschriftZchn"/>
    <w:uiPriority w:val="99"/>
    <w:rsid w:val="004E0FCA"/>
    <w:pPr>
      <w:keepLines w:val="0"/>
      <w:spacing w:before="240" w:after="60" w:line="240" w:lineRule="auto"/>
      <w:jc w:val="both"/>
    </w:pPr>
    <w:rPr>
      <w:rFonts w:ascii="DINPro-Light" w:eastAsia="Times New Roman" w:hAnsi="DINPro-Light" w:cs="Arial"/>
      <w:bCs/>
      <w:iCs/>
      <w:color w:val="auto"/>
      <w:kern w:val="0"/>
      <w:sz w:val="48"/>
      <w:szCs w:val="28"/>
      <w:lang w:eastAsia="de-DE"/>
      <w14:ligatures w14:val="none"/>
    </w:rPr>
  </w:style>
  <w:style w:type="character" w:customStyle="1" w:styleId="GroeberschriftZchn">
    <w:name w:val="Große Überschrift Zchn"/>
    <w:link w:val="Groeberschrift"/>
    <w:uiPriority w:val="99"/>
    <w:rsid w:val="004E0FCA"/>
    <w:rPr>
      <w:rFonts w:ascii="DINPro-Light" w:eastAsia="Times New Roman" w:hAnsi="DINPro-Light"/>
      <w:bCs/>
      <w:iCs/>
      <w:kern w:val="0"/>
      <w:sz w:val="48"/>
      <w:szCs w:val="28"/>
      <w:lang w:eastAsia="de-DE"/>
      <w14:ligatures w14:val="none"/>
    </w:rPr>
  </w:style>
  <w:style w:type="paragraph" w:customStyle="1" w:styleId="Buttontext">
    <w:name w:val="Buttontext"/>
    <w:basedOn w:val="Standard"/>
    <w:uiPriority w:val="21"/>
    <w:qFormat/>
    <w:rsid w:val="004E0FCA"/>
    <w:pPr>
      <w:spacing w:before="0" w:after="0"/>
      <w:jc w:val="center"/>
      <w:outlineLvl w:val="2"/>
    </w:pPr>
    <w:rPr>
      <w:rFonts w:ascii="Arial" w:eastAsiaTheme="minorHAnsi" w:hAnsi="Arial" w:cstheme="minorBidi"/>
      <w:b/>
      <w:color w:val="FFFFFF" w:themeColor="background1"/>
      <w:spacing w:val="-5"/>
      <w:sz w:val="36"/>
      <w:szCs w:val="3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20286">
      <w:bodyDiv w:val="1"/>
      <w:marLeft w:val="0"/>
      <w:marRight w:val="0"/>
      <w:marTop w:val="0"/>
      <w:marBottom w:val="0"/>
      <w:divBdr>
        <w:top w:val="none" w:sz="0" w:space="0" w:color="auto"/>
        <w:left w:val="none" w:sz="0" w:space="0" w:color="auto"/>
        <w:bottom w:val="none" w:sz="0" w:space="0" w:color="auto"/>
        <w:right w:val="none" w:sz="0" w:space="0" w:color="auto"/>
      </w:divBdr>
    </w:div>
    <w:div w:id="206813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92F7E865FD764CB4F42D44FB2D7E53" ma:contentTypeVersion="15" ma:contentTypeDescription="Ein neues Dokument erstellen." ma:contentTypeScope="" ma:versionID="fcc6c9d8a18992dda1c78e4dacc8cf49">
  <xsd:schema xmlns:xsd="http://www.w3.org/2001/XMLSchema" xmlns:xs="http://www.w3.org/2001/XMLSchema" xmlns:p="http://schemas.microsoft.com/office/2006/metadata/properties" xmlns:ns2="0cc43553-5915-4341-91f3-63bbe92ae416" xmlns:ns3="19a6272b-0834-4c1e-bc4a-6c93ee7f0ee1" targetNamespace="http://schemas.microsoft.com/office/2006/metadata/properties" ma:root="true" ma:fieldsID="d46ebdaa6662fd9b3c2d9983908c8812" ns2:_="" ns3:_="">
    <xsd:import namespace="0cc43553-5915-4341-91f3-63bbe92ae416"/>
    <xsd:import namespace="19a6272b-0834-4c1e-bc4a-6c93ee7f0ee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43553-5915-4341-91f3-63bbe92ae41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2cb69281-14a7-42f6-8ffa-010b4d6fd45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a6272b-0834-4c1e-bc4a-6c93ee7f0ee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b5cdbd2-737a-4088-953c-c3c12f360354}" ma:internalName="TaxCatchAll" ma:showField="CatchAllData" ma:web="19a6272b-0834-4c1e-bc4a-6c93ee7f0e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c43553-5915-4341-91f3-63bbe92ae416">
      <Terms xmlns="http://schemas.microsoft.com/office/infopath/2007/PartnerControls"/>
    </lcf76f155ced4ddcb4097134ff3c332f>
    <TaxCatchAll xmlns="19a6272b-0834-4c1e-bc4a-6c93ee7f0e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97FBE0-21F9-46F8-9776-A6CB01379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43553-5915-4341-91f3-63bbe92ae416"/>
    <ds:schemaRef ds:uri="19a6272b-0834-4c1e-bc4a-6c93ee7f0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845906-12E8-49DB-A0FF-BFA233F6A3AB}">
  <ds:schemaRefs>
    <ds:schemaRef ds:uri="http://schemas.microsoft.com/office/2006/metadata/properties"/>
    <ds:schemaRef ds:uri="http://schemas.microsoft.com/office/infopath/2007/PartnerControls"/>
    <ds:schemaRef ds:uri="0cc43553-5915-4341-91f3-63bbe92ae416"/>
    <ds:schemaRef ds:uri="19a6272b-0834-4c1e-bc4a-6c93ee7f0ee1"/>
  </ds:schemaRefs>
</ds:datastoreItem>
</file>

<file path=customXml/itemProps3.xml><?xml version="1.0" encoding="utf-8"?>
<ds:datastoreItem xmlns:ds="http://schemas.openxmlformats.org/officeDocument/2006/customXml" ds:itemID="{D20DDE3A-A209-4DAE-AA87-0229F6497F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1166</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Giesinger</dc:creator>
  <cp:keywords/>
  <dc:description/>
  <cp:lastModifiedBy>Ruben Lackner</cp:lastModifiedBy>
  <cp:revision>2</cp:revision>
  <dcterms:created xsi:type="dcterms:W3CDTF">2025-05-07T12:33:00Z</dcterms:created>
  <dcterms:modified xsi:type="dcterms:W3CDTF">2025-05-07T12:53:00Z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0x0101008992F7E865FD764CB4F42D44FB2D7E53</vt:lpwstr>
  </property>
</Properties>
</file>